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B3961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"/>
        <w:tblpPr w:vertAnchor="page" w:horzAnchor="margin" w:tblpXSpec="center" w:tblpY="1017"/>
        <w:tblW w:w="9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2280"/>
        <w:gridCol w:w="2415"/>
        <w:gridCol w:w="3075"/>
      </w:tblGrid>
      <w:tr w:rsidR="00070204" w14:paraId="5CB679DE" w14:textId="77777777">
        <w:trPr>
          <w:trHeight w:val="340"/>
        </w:trPr>
        <w:tc>
          <w:tcPr>
            <w:tcW w:w="6870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1AD4F0D1" w14:textId="77777777" w:rsidR="00070204" w:rsidRDefault="00000000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CMR Institute of Technology, Bangalore</w:t>
            </w:r>
          </w:p>
        </w:tc>
        <w:tc>
          <w:tcPr>
            <w:tcW w:w="3075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76274CB4" w14:textId="77777777" w:rsidR="00070204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0474AAA" wp14:editId="5BBC8AC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128270</wp:posOffset>
                  </wp:positionV>
                  <wp:extent cx="1272540" cy="606425"/>
                  <wp:effectExtent l="0" t="0" r="3810" b="3175"/>
                  <wp:wrapSquare wrapText="bothSides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60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204" w14:paraId="60DF666F" w14:textId="77777777">
        <w:trPr>
          <w:trHeight w:val="347"/>
        </w:trPr>
        <w:tc>
          <w:tcPr>
            <w:tcW w:w="6870" w:type="dxa"/>
            <w:gridSpan w:val="3"/>
            <w:tcBorders>
              <w:left w:val="single" w:sz="12" w:space="0" w:color="000000"/>
            </w:tcBorders>
            <w:vAlign w:val="center"/>
          </w:tcPr>
          <w:p w14:paraId="5F6E29D1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20470D8C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3803EE82" w14:textId="77777777">
        <w:trPr>
          <w:trHeight w:val="336"/>
        </w:trPr>
        <w:tc>
          <w:tcPr>
            <w:tcW w:w="2175" w:type="dxa"/>
            <w:tcBorders>
              <w:left w:val="single" w:sz="12" w:space="0" w:color="000000"/>
            </w:tcBorders>
            <w:vAlign w:val="center"/>
          </w:tcPr>
          <w:p w14:paraId="7569A177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Semester:   VI</w:t>
            </w:r>
          </w:p>
        </w:tc>
        <w:tc>
          <w:tcPr>
            <w:tcW w:w="2280" w:type="dxa"/>
            <w:vAlign w:val="center"/>
          </w:tcPr>
          <w:p w14:paraId="706436B5" w14:textId="76F9A779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Section(s): A,</w:t>
            </w:r>
            <w:r w:rsidR="00BB1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B,</w:t>
            </w:r>
            <w:r w:rsidR="00BB1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15" w:type="dxa"/>
            <w:vAlign w:val="center"/>
          </w:tcPr>
          <w:p w14:paraId="4F93ADEC" w14:textId="77777777" w:rsidR="00070204" w:rsidRDefault="00000000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Lectures/week: 04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F840D6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4CEE4706" w14:textId="77777777">
        <w:trPr>
          <w:trHeight w:val="322"/>
        </w:trPr>
        <w:tc>
          <w:tcPr>
            <w:tcW w:w="4455" w:type="dxa"/>
            <w:gridSpan w:val="2"/>
            <w:tcBorders>
              <w:left w:val="single" w:sz="12" w:space="0" w:color="000000"/>
            </w:tcBorders>
            <w:vAlign w:val="center"/>
          </w:tcPr>
          <w:p w14:paraId="09E1B7E3" w14:textId="77777777" w:rsidR="00070204" w:rsidRDefault="00000000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Machine Learning</w:t>
            </w:r>
          </w:p>
        </w:tc>
        <w:tc>
          <w:tcPr>
            <w:tcW w:w="2415" w:type="dxa"/>
            <w:vAlign w:val="center"/>
          </w:tcPr>
          <w:p w14:paraId="33583DF5" w14:textId="77777777" w:rsidR="00070204" w:rsidRDefault="00000000">
            <w:pPr>
              <w:spacing w:after="0" w:line="240" w:lineRule="auto"/>
              <w:ind w:righ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Code: BCS602</w:t>
            </w:r>
          </w:p>
        </w:tc>
        <w:tc>
          <w:tcPr>
            <w:tcW w:w="3075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5B4DA636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44D087B2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C27901D" w14:textId="399971FC" w:rsidR="00070204" w:rsidRDefault="0000000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Instructor(s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BB1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Prof. </w:t>
            </w:r>
            <w:proofErr w:type="spellStart"/>
            <w:r w:rsidR="00BB1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Kamaleshwari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Prof. Sugunadevi, </w:t>
            </w:r>
            <w:r w:rsidR="00BB1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Prof. Nidhi Joshi</w:t>
            </w:r>
          </w:p>
        </w:tc>
      </w:tr>
      <w:tr w:rsidR="00070204" w14:paraId="08F8E83B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EF28585" w14:textId="77777777" w:rsidR="00070204" w:rsidRDefault="00000000">
            <w:pPr>
              <w:spacing w:after="0" w:line="240" w:lineRule="auto"/>
              <w:ind w:right="3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duration:  </w:t>
            </w:r>
          </w:p>
        </w:tc>
      </w:tr>
      <w:tr w:rsidR="00070204" w14:paraId="510164F9" w14:textId="77777777">
        <w:tc>
          <w:tcPr>
            <w:tcW w:w="9945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F1D9A7" w14:textId="77777777" w:rsidR="00070204" w:rsidRDefault="00000000">
            <w:pPr>
              <w:spacing w:after="0" w:line="240" w:lineRule="auto"/>
              <w:rPr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Course Site: https://drive.google.com/drive/folders/1fBrMq5WhKfhBtX12uqFtCyOig14tezQh</w:t>
            </w:r>
          </w:p>
          <w:p w14:paraId="0C37BAAE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</w:tr>
      <w:tr w:rsidR="00070204" w14:paraId="2EC8F522" w14:textId="77777777">
        <w:trPr>
          <w:trHeight w:val="410"/>
        </w:trPr>
        <w:tc>
          <w:tcPr>
            <w:tcW w:w="994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8B946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 Link: https://classroom.google.com/c/NzM3OTkxNTIyMDYy?cjc=ptf2xq4</w:t>
            </w:r>
          </w:p>
        </w:tc>
      </w:tr>
    </w:tbl>
    <w:p w14:paraId="6E70D84A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0"/>
        <w:tblW w:w="99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7800"/>
      </w:tblGrid>
      <w:tr w:rsidR="00070204" w14:paraId="59C1AAB5" w14:textId="77777777">
        <w:trPr>
          <w:trHeight w:val="525"/>
        </w:trPr>
        <w:tc>
          <w:tcPr>
            <w:tcW w:w="2160" w:type="dxa"/>
            <w:shd w:val="clear" w:color="auto" w:fill="F2F2F2"/>
            <w:vAlign w:val="center"/>
          </w:tcPr>
          <w:p w14:paraId="7A267EE6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Link to detailed syllabus:</w:t>
            </w:r>
          </w:p>
        </w:tc>
        <w:tc>
          <w:tcPr>
            <w:tcW w:w="7800" w:type="dxa"/>
          </w:tcPr>
          <w:p w14:paraId="31DF2CAD" w14:textId="77777777" w:rsidR="00070204" w:rsidRDefault="00070204">
            <w:pPr>
              <w:pStyle w:val="Title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70204" w14:paraId="30A1B8CA" w14:textId="77777777">
        <w:trPr>
          <w:trHeight w:val="564"/>
        </w:trPr>
        <w:tc>
          <w:tcPr>
            <w:tcW w:w="2160" w:type="dxa"/>
            <w:shd w:val="clear" w:color="auto" w:fill="F2F2F2"/>
            <w:vAlign w:val="center"/>
          </w:tcPr>
          <w:p w14:paraId="75BED4FE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Course Objectives/</w:t>
            </w:r>
          </w:p>
          <w:p w14:paraId="34FDFC0D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Expectations</w:t>
            </w:r>
          </w:p>
        </w:tc>
        <w:tc>
          <w:tcPr>
            <w:tcW w:w="7800" w:type="dxa"/>
          </w:tcPr>
          <w:p w14:paraId="0EBB483B" w14:textId="77777777" w:rsidR="00070204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 1. To introduce the fundamental concepts and techniques of machine learning.</w:t>
            </w:r>
          </w:p>
          <w:p w14:paraId="41CEBA2D" w14:textId="111CA350" w:rsidR="00070204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 2. To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understanding of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various types of machine learning and the challenges faced in </w:t>
            </w:r>
            <w:r w:rsidR="00BB12CC">
              <w:rPr>
                <w:rFonts w:ascii="Times New Roman" w:eastAsia="Times New Roman" w:hAnsi="Times New Roman" w:cs="Times New Roman"/>
                <w:sz w:val="20"/>
                <w:szCs w:val="20"/>
              </w:rPr>
              <w:t>real-world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applications.</w:t>
            </w:r>
          </w:p>
          <w:p w14:paraId="32C939C6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 3. To familiarize the machine learning algorithms such as regression, decision trees, Bayesian models, clustering, and neural networks. </w:t>
            </w:r>
          </w:p>
          <w:p w14:paraId="6CBA2A35" w14:textId="74EBE55B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 4. To explore advanced </w:t>
            </w:r>
            <w:r w:rsidR="00BB12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concepts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like reinforcement learning and provide practical insight into its applications.</w:t>
            </w:r>
          </w:p>
          <w:p w14:paraId="3CF225D2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69" w:lineRule="auto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CO5. To enable students to model and evaluate machine learning solutions for different types of problems.</w:t>
            </w:r>
          </w:p>
        </w:tc>
      </w:tr>
      <w:tr w:rsidR="00070204" w14:paraId="42D79743" w14:textId="77777777">
        <w:trPr>
          <w:trHeight w:val="417"/>
        </w:trPr>
        <w:tc>
          <w:tcPr>
            <w:tcW w:w="2160" w:type="dxa"/>
            <w:shd w:val="clear" w:color="auto" w:fill="F2F2F2"/>
            <w:vAlign w:val="center"/>
          </w:tcPr>
          <w:p w14:paraId="473AEC82" w14:textId="77777777" w:rsidR="00070204" w:rsidRDefault="00000000">
            <w:pPr>
              <w:pStyle w:val="Title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Prerequisites</w:t>
            </w:r>
          </w:p>
        </w:tc>
        <w:tc>
          <w:tcPr>
            <w:tcW w:w="7800" w:type="dxa"/>
          </w:tcPr>
          <w:p w14:paraId="3A9009E0" w14:textId="77777777" w:rsidR="0007020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Probability and statistics, Linear Algebra, Calculus, Python basics</w:t>
            </w:r>
          </w:p>
        </w:tc>
      </w:tr>
    </w:tbl>
    <w:p w14:paraId="63D2CAB7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8B7C578" w14:textId="77777777" w:rsidR="00070204" w:rsidRDefault="00000000">
      <w:pPr>
        <w:pStyle w:val="Title"/>
        <w:jc w:val="lef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NOTE: First one to two sessions should be marked for expectations setting about the course.</w:t>
      </w:r>
    </w:p>
    <w:p w14:paraId="2D1F5128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a1"/>
        <w:tblpPr w:leftFromText="180" w:rightFromText="180" w:vertAnchor="text" w:tblpY="47"/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"/>
        <w:gridCol w:w="1313"/>
        <w:gridCol w:w="141"/>
        <w:gridCol w:w="5033"/>
        <w:gridCol w:w="1175"/>
        <w:gridCol w:w="143"/>
        <w:gridCol w:w="975"/>
      </w:tblGrid>
      <w:tr w:rsidR="00070204" w14:paraId="33CF7414" w14:textId="77777777">
        <w:trPr>
          <w:trHeight w:val="284"/>
        </w:trPr>
        <w:tc>
          <w:tcPr>
            <w:tcW w:w="9730" w:type="dxa"/>
            <w:gridSpan w:val="7"/>
            <w:shd w:val="clear" w:color="auto" w:fill="EEECE1"/>
            <w:vAlign w:val="center"/>
          </w:tcPr>
          <w:p w14:paraId="257926BA" w14:textId="77777777" w:rsidR="00070204" w:rsidRDefault="00000000">
            <w:pPr>
              <w:pStyle w:val="Titl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Lesson Plan</w:t>
            </w:r>
          </w:p>
        </w:tc>
      </w:tr>
      <w:tr w:rsidR="00070204" w14:paraId="773BFF59" w14:textId="77777777">
        <w:trPr>
          <w:trHeight w:val="419"/>
        </w:trPr>
        <w:tc>
          <w:tcPr>
            <w:tcW w:w="950" w:type="dxa"/>
            <w:vMerge w:val="restart"/>
            <w:vAlign w:val="center"/>
          </w:tcPr>
          <w:p w14:paraId="38A4FA2F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Lecture #</w:t>
            </w:r>
          </w:p>
        </w:tc>
        <w:tc>
          <w:tcPr>
            <w:tcW w:w="1454" w:type="dxa"/>
            <w:gridSpan w:val="2"/>
            <w:vMerge w:val="restart"/>
            <w:vAlign w:val="center"/>
          </w:tcPr>
          <w:p w14:paraId="2C1EAB87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Book &amp; Sections</w:t>
            </w:r>
          </w:p>
        </w:tc>
        <w:tc>
          <w:tcPr>
            <w:tcW w:w="5033" w:type="dxa"/>
            <w:vMerge w:val="restart"/>
            <w:vAlign w:val="center"/>
          </w:tcPr>
          <w:p w14:paraId="2FA71457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Topics</w:t>
            </w:r>
          </w:p>
        </w:tc>
        <w:tc>
          <w:tcPr>
            <w:tcW w:w="2293" w:type="dxa"/>
            <w:gridSpan w:val="3"/>
            <w:vAlign w:val="center"/>
          </w:tcPr>
          <w:p w14:paraId="37C40D38" w14:textId="77777777" w:rsidR="00070204" w:rsidRDefault="00000000">
            <w:pPr>
              <w:pStyle w:val="Titl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Portions coverage</w:t>
            </w:r>
          </w:p>
        </w:tc>
      </w:tr>
      <w:tr w:rsidR="00070204" w14:paraId="5766040A" w14:textId="77777777">
        <w:tc>
          <w:tcPr>
            <w:tcW w:w="950" w:type="dxa"/>
            <w:vMerge/>
            <w:vAlign w:val="center"/>
          </w:tcPr>
          <w:p w14:paraId="53BFE9A6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vMerge/>
            <w:vAlign w:val="center"/>
          </w:tcPr>
          <w:p w14:paraId="047369F0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  <w:vMerge/>
            <w:vAlign w:val="center"/>
          </w:tcPr>
          <w:p w14:paraId="5AB3CD7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3EDF222E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Teaching Aids/Course Delivery Methods</w:t>
            </w:r>
          </w:p>
        </w:tc>
        <w:tc>
          <w:tcPr>
            <w:tcW w:w="975" w:type="dxa"/>
            <w:vAlign w:val="center"/>
          </w:tcPr>
          <w:p w14:paraId="112F1C86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% of Syllabus Covered</w:t>
            </w:r>
          </w:p>
        </w:tc>
      </w:tr>
      <w:tr w:rsidR="00070204" w14:paraId="5D16A40E" w14:textId="77777777">
        <w:tc>
          <w:tcPr>
            <w:tcW w:w="950" w:type="dxa"/>
            <w:vAlign w:val="center"/>
          </w:tcPr>
          <w:p w14:paraId="7FB5D8C8" w14:textId="77777777" w:rsidR="00070204" w:rsidRDefault="00070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E4A791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1-8</w:t>
            </w:r>
          </w:p>
        </w:tc>
        <w:tc>
          <w:tcPr>
            <w:tcW w:w="1454" w:type="dxa"/>
            <w:gridSpan w:val="2"/>
            <w:vAlign w:val="center"/>
          </w:tcPr>
          <w:p w14:paraId="0A14AB72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2 (2.1-2.5) </w:t>
            </w:r>
          </w:p>
        </w:tc>
        <w:tc>
          <w:tcPr>
            <w:tcW w:w="5033" w:type="dxa"/>
          </w:tcPr>
          <w:p w14:paraId="5601F58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Module – 1 </w:t>
            </w:r>
          </w:p>
          <w:p w14:paraId="24350FF7" w14:textId="77777777" w:rsidR="00070204" w:rsidRDefault="00000000">
            <w:pPr>
              <w:spacing w:after="0" w:line="24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IDFont+F3" w:eastAsia="CIDFont+F3" w:hAnsi="CIDFont+F3" w:cs="CIDFont+F3"/>
                <w:b/>
                <w:sz w:val="19"/>
                <w:szCs w:val="19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Part-1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Introduction: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Need for Machine Learning, Machine Learning Explained, Machine Learning in Relation to other Fields, Types of Machine Learning, Challenges of Machine Learning, Machine Learning Process, Machine Learning Applications.</w:t>
            </w:r>
          </w:p>
          <w:p w14:paraId="22B23AFE" w14:textId="77777777" w:rsidR="00070204" w:rsidRDefault="00000000">
            <w:pPr>
              <w:spacing w:after="0"/>
              <w:jc w:val="both"/>
              <w:rPr>
                <w:rFonts w:ascii="CIDFont+F3" w:eastAsia="CIDFont+F3" w:hAnsi="CIDFont+F3" w:cs="CIDFont+F3"/>
                <w:sz w:val="19"/>
                <w:szCs w:val="19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Part-2 Understanding Data – 1: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Introduction, Big Data Analysis Framework, Descriptive Statistics, Univariate Data Analysis and Visualization.</w:t>
            </w:r>
          </w:p>
        </w:tc>
        <w:tc>
          <w:tcPr>
            <w:tcW w:w="1318" w:type="dxa"/>
            <w:gridSpan w:val="2"/>
            <w:vAlign w:val="center"/>
          </w:tcPr>
          <w:p w14:paraId="2A8DE7F5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975" w:type="dxa"/>
            <w:vAlign w:val="center"/>
          </w:tcPr>
          <w:p w14:paraId="210878FF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7C6A1A77" w14:textId="77777777">
        <w:tc>
          <w:tcPr>
            <w:tcW w:w="9730" w:type="dxa"/>
            <w:gridSpan w:val="7"/>
            <w:vAlign w:val="center"/>
          </w:tcPr>
          <w:p w14:paraId="48A0899F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51CC7F1D" w14:textId="77777777" w:rsidR="00070204" w:rsidRDefault="00070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https://www.universitiespress.com/resources?id=9789393330697</w:t>
              </w:r>
            </w:hyperlink>
          </w:p>
          <w:p w14:paraId="2D355A05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0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https://www.drssridhar.com/?page_id=1053</w:t>
              </w:r>
            </w:hyperlink>
          </w:p>
          <w:p w14:paraId="72CB4D87" w14:textId="77777777" w:rsidR="00070204" w:rsidRDefault="000702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204" w14:paraId="78492D7D" w14:textId="77777777">
        <w:tc>
          <w:tcPr>
            <w:tcW w:w="950" w:type="dxa"/>
            <w:vAlign w:val="center"/>
          </w:tcPr>
          <w:p w14:paraId="0D865320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9-16</w:t>
            </w:r>
          </w:p>
        </w:tc>
        <w:tc>
          <w:tcPr>
            <w:tcW w:w="1313" w:type="dxa"/>
            <w:vAlign w:val="center"/>
          </w:tcPr>
          <w:p w14:paraId="752FAAE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(2.6-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2.8, 2.10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Chapter-3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(3.3, 3.4, 3.6) </w:t>
            </w:r>
          </w:p>
        </w:tc>
        <w:tc>
          <w:tcPr>
            <w:tcW w:w="5174" w:type="dxa"/>
            <w:gridSpan w:val="2"/>
          </w:tcPr>
          <w:p w14:paraId="40BBFCD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Module – 2</w:t>
            </w:r>
          </w:p>
          <w:p w14:paraId="06DFA272" w14:textId="77777777" w:rsidR="000702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Understanding Data – 2: Bivariate Data and Multivariate Data, Multivariate Statistics, Essential Mathematics for Multivariate Data, Feature Engineering and Dimensionality Reduction Techniques. Basic Learning </w:t>
            </w:r>
          </w:p>
        </w:tc>
        <w:tc>
          <w:tcPr>
            <w:tcW w:w="1175" w:type="dxa"/>
            <w:vAlign w:val="center"/>
          </w:tcPr>
          <w:p w14:paraId="4C6796D3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3D120B52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4797FE04" w14:textId="77777777">
        <w:trPr>
          <w:trHeight w:val="1033"/>
        </w:trPr>
        <w:tc>
          <w:tcPr>
            <w:tcW w:w="9730" w:type="dxa"/>
            <w:gridSpan w:val="7"/>
            <w:vAlign w:val="center"/>
          </w:tcPr>
          <w:p w14:paraId="2A631969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36D29482" w14:textId="77777777" w:rsidR="00070204" w:rsidRDefault="000702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70204" w14:paraId="10DB6725" w14:textId="77777777">
        <w:tc>
          <w:tcPr>
            <w:tcW w:w="950" w:type="dxa"/>
            <w:vAlign w:val="center"/>
          </w:tcPr>
          <w:p w14:paraId="2CF8C18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17-24</w:t>
            </w:r>
          </w:p>
        </w:tc>
        <w:tc>
          <w:tcPr>
            <w:tcW w:w="1454" w:type="dxa"/>
            <w:gridSpan w:val="2"/>
            <w:vAlign w:val="center"/>
          </w:tcPr>
          <w:p w14:paraId="5E2575B1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(4.2-4.5), </w:t>
            </w:r>
          </w:p>
          <w:p w14:paraId="5E20E7BB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Chapter-5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(5.1-5.3, 5.5-5.7),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(6.1, 6.2)</w:t>
            </w:r>
          </w:p>
        </w:tc>
        <w:tc>
          <w:tcPr>
            <w:tcW w:w="5033" w:type="dxa"/>
          </w:tcPr>
          <w:p w14:paraId="2F66E85F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3</w:t>
            </w:r>
          </w:p>
          <w:p w14:paraId="19ED4C85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Similarity-based Learning: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Nearest-Neighbor Learning, Weighted K-Nearest-Neighbor Algorithm,</w:t>
            </w:r>
          </w:p>
          <w:p w14:paraId="3F9D5326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Nearest Centroid Classifier, Locally Weighted Regression (LWR).</w:t>
            </w:r>
          </w:p>
          <w:p w14:paraId="118BA190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Regression Analysis: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Introduction to Regression, Introduction to Linear Regression, Multiple Linear</w:t>
            </w:r>
          </w:p>
          <w:p w14:paraId="34C1D31A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Regression, Polynomial Regression, Logistic Regression.</w:t>
            </w:r>
          </w:p>
          <w:p w14:paraId="0ACC525B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Decision Tree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: Introduction to Decision Tree Learning Model, Decision Tree Induction</w:t>
            </w:r>
          </w:p>
          <w:p w14:paraId="5B803297" w14:textId="77777777" w:rsidR="00070204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Algorithms.</w:t>
            </w:r>
          </w:p>
        </w:tc>
        <w:tc>
          <w:tcPr>
            <w:tcW w:w="1175" w:type="dxa"/>
            <w:vAlign w:val="center"/>
          </w:tcPr>
          <w:p w14:paraId="6021BA46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Chalk and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Talk</w:t>
            </w:r>
            <w:proofErr w:type="gramEnd"/>
          </w:p>
        </w:tc>
        <w:tc>
          <w:tcPr>
            <w:tcW w:w="1118" w:type="dxa"/>
            <w:gridSpan w:val="2"/>
            <w:vAlign w:val="center"/>
          </w:tcPr>
          <w:p w14:paraId="08F3ED18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7E8E0E24" w14:textId="77777777">
        <w:trPr>
          <w:trHeight w:val="1163"/>
        </w:trPr>
        <w:tc>
          <w:tcPr>
            <w:tcW w:w="9730" w:type="dxa"/>
            <w:gridSpan w:val="7"/>
            <w:vAlign w:val="center"/>
          </w:tcPr>
          <w:p w14:paraId="4C10BD79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3941AC4A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Machine Learning Tutorials: </w:t>
            </w:r>
            <w:hyperlink r:id="rId11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https://www.geeksforgeeks.org/machine-learning/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77B6ADA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Machine Learning Tutorials: </w:t>
            </w:r>
            <w:hyperlink r:id="rId12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https://www.tutorialspoint.com/machine_learning/index.htm</w:t>
              </w:r>
            </w:hyperlink>
          </w:p>
          <w:p w14:paraId="44BEEA1D" w14:textId="77777777" w:rsidR="00070204" w:rsidRDefault="0007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2827DC" w14:textId="77777777" w:rsidR="00070204" w:rsidRDefault="00070204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0204" w14:paraId="03CB28BA" w14:textId="77777777">
        <w:tc>
          <w:tcPr>
            <w:tcW w:w="950" w:type="dxa"/>
            <w:vAlign w:val="center"/>
          </w:tcPr>
          <w:p w14:paraId="2AC17896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25-32</w:t>
            </w:r>
          </w:p>
        </w:tc>
        <w:tc>
          <w:tcPr>
            <w:tcW w:w="1454" w:type="dxa"/>
            <w:gridSpan w:val="2"/>
            <w:vAlign w:val="center"/>
          </w:tcPr>
          <w:p w14:paraId="5B3BCF8F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Textbook 1: 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(8.1-8.4),</w:t>
            </w:r>
          </w:p>
          <w:p w14:paraId="20967C37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Chapter-10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(10.1-10.5, 10.9-10.11)</w:t>
            </w:r>
          </w:p>
        </w:tc>
        <w:tc>
          <w:tcPr>
            <w:tcW w:w="5033" w:type="dxa"/>
          </w:tcPr>
          <w:p w14:paraId="4828069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4</w:t>
            </w:r>
          </w:p>
          <w:p w14:paraId="4291F366" w14:textId="77777777" w:rsidR="00070204" w:rsidRDefault="00000000">
            <w:pPr>
              <w:spacing w:after="0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Bayesian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: Introduction to Probability-based Learning, Fundamentals of Bayes Theorem, Classification Using Bayes Model, Naïve Bayes Algorithm for Continuous Attributes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.</w:t>
            </w:r>
          </w:p>
          <w:p w14:paraId="74336565" w14:textId="77777777" w:rsidR="00070204" w:rsidRDefault="00000000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Artificial Neural Networks: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Introduction, Biological Neurons, Artificial Neurons, Perceptron and Learning Theory, Types of Artificial Neural Networks, Popular Applications of Artificial Neural Networks, Advantages and Disadvantages of ANN, Challenges of ANN.</w:t>
            </w:r>
          </w:p>
        </w:tc>
        <w:tc>
          <w:tcPr>
            <w:tcW w:w="1175" w:type="dxa"/>
            <w:vAlign w:val="center"/>
          </w:tcPr>
          <w:p w14:paraId="72C5CF9F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29BAF163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5F165DFC" w14:textId="77777777">
        <w:trPr>
          <w:trHeight w:val="840"/>
        </w:trPr>
        <w:tc>
          <w:tcPr>
            <w:tcW w:w="9730" w:type="dxa"/>
            <w:gridSpan w:val="7"/>
            <w:vAlign w:val="center"/>
          </w:tcPr>
          <w:p w14:paraId="23E61F2B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4E4685EB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Python for Machine Learning: </w:t>
            </w:r>
            <w:hyperlink r:id="rId13">
              <w:r w:rsidR="000702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https://www.w3schools.com/python/python_ml_getting_started.asp</w:t>
              </w:r>
            </w:hyperlink>
          </w:p>
          <w:p w14:paraId="028C6549" w14:textId="77777777" w:rsidR="0007020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Introduction to Machine Learning: https://onlinecourses.nptel.ac.in/noc22_cs29/preview</w:t>
            </w:r>
          </w:p>
        </w:tc>
      </w:tr>
      <w:tr w:rsidR="00070204" w14:paraId="05E287F5" w14:textId="77777777">
        <w:tc>
          <w:tcPr>
            <w:tcW w:w="950" w:type="dxa"/>
            <w:vAlign w:val="center"/>
          </w:tcPr>
          <w:p w14:paraId="78207CCA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33-40</w:t>
            </w:r>
          </w:p>
        </w:tc>
        <w:tc>
          <w:tcPr>
            <w:tcW w:w="1454" w:type="dxa"/>
            <w:gridSpan w:val="2"/>
            <w:vAlign w:val="center"/>
          </w:tcPr>
          <w:p w14:paraId="116045F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Textbook 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Chapter</w:t>
            </w:r>
            <w:proofErr w:type="gram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-13 (13.1-13.6), </w:t>
            </w:r>
            <w:proofErr w:type="gramStart"/>
            <w:r>
              <w:rPr>
                <w:rFonts w:ascii="Cambria" w:eastAsia="Cambria" w:hAnsi="Cambria" w:cs="Cambria"/>
                <w:sz w:val="20"/>
                <w:szCs w:val="20"/>
              </w:rPr>
              <w:t>Chapter-14</w:t>
            </w:r>
            <w:proofErr w:type="gram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(14-1-14.10)</w:t>
            </w:r>
          </w:p>
        </w:tc>
        <w:tc>
          <w:tcPr>
            <w:tcW w:w="5033" w:type="dxa"/>
          </w:tcPr>
          <w:p w14:paraId="35692D3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Module – 5</w:t>
            </w:r>
          </w:p>
          <w:p w14:paraId="1EF83C99" w14:textId="77777777" w:rsidR="00070204" w:rsidRDefault="00000000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Clustering Algorithms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: Introduction to Clustering Approaches, Proximity Measures, Hierarchical Clustering Algorithms, Partitional Clustering Algorithm, Density-based Methods, Grid-based Approach. </w:t>
            </w: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Reinforcement Learning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: Overview of Reinforcement Learning, Scope of Reinforcement Learning, Reinforcement Learning as Machine </w:t>
            </w:r>
            <w:proofErr w:type="gramStart"/>
            <w:r>
              <w:rPr>
                <w:rFonts w:ascii="Cambria" w:eastAsia="Cambria" w:hAnsi="Cambria" w:cs="Cambria"/>
                <w:sz w:val="20"/>
                <w:szCs w:val="20"/>
              </w:rPr>
              <w:t>Learning,</w:t>
            </w:r>
            <w:proofErr w:type="gram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Components of Reinforcement Learning, Markov Decision Process, Multi-Arm Bandit Problem and Reinforcement Problem Types, Model-based Learning, Model Free Methods, Q-Learning, SARSA Learning. </w:t>
            </w:r>
          </w:p>
          <w:p w14:paraId="3439741A" w14:textId="77777777" w:rsidR="00070204" w:rsidRDefault="00070204">
            <w:pPr>
              <w:spacing w:after="0" w:line="240" w:lineRule="auto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14:paraId="1B27DDF8" w14:textId="77777777" w:rsidR="00070204" w:rsidRDefault="00000000">
            <w:pPr>
              <w:tabs>
                <w:tab w:val="left" w:pos="85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PPT ,Video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Lectures</w:t>
            </w:r>
          </w:p>
        </w:tc>
        <w:tc>
          <w:tcPr>
            <w:tcW w:w="1118" w:type="dxa"/>
            <w:gridSpan w:val="2"/>
            <w:vAlign w:val="center"/>
          </w:tcPr>
          <w:p w14:paraId="637B225F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70204" w14:paraId="3C746D3B" w14:textId="77777777">
        <w:trPr>
          <w:trHeight w:val="1731"/>
        </w:trPr>
        <w:tc>
          <w:tcPr>
            <w:tcW w:w="9730" w:type="dxa"/>
            <w:gridSpan w:val="7"/>
            <w:vAlign w:val="center"/>
          </w:tcPr>
          <w:p w14:paraId="5E8675A1" w14:textId="77777777" w:rsidR="00070204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Links to some useful online lectures: Videos, assignments, quizzes, answers to old external question papers, notes and other e-material can be included</w:t>
            </w:r>
          </w:p>
          <w:p w14:paraId="675B8118" w14:textId="77777777" w:rsidR="00070204" w:rsidRDefault="0007020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u w:val="single"/>
              </w:rPr>
            </w:pPr>
          </w:p>
        </w:tc>
      </w:tr>
    </w:tbl>
    <w:p w14:paraId="598F3F68" w14:textId="77777777" w:rsidR="00070204" w:rsidRDefault="00070204">
      <w:pPr>
        <w:pStyle w:val="Title"/>
        <w:jc w:val="left"/>
        <w:rPr>
          <w:rFonts w:ascii="Times New Roman" w:hAnsi="Times New Roman"/>
        </w:rPr>
      </w:pPr>
    </w:p>
    <w:tbl>
      <w:tblPr>
        <w:tblStyle w:val="a2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070204" w14:paraId="438391B0" w14:textId="77777777"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678063DA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Text Books</w:t>
            </w:r>
            <w:proofErr w:type="gramEnd"/>
          </w:p>
        </w:tc>
      </w:tr>
      <w:tr w:rsidR="00070204" w14:paraId="7EC752AF" w14:textId="77777777">
        <w:trPr>
          <w:trHeight w:val="530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978F191" w14:textId="77777777" w:rsidR="00070204" w:rsidRDefault="00070204">
            <w:pPr>
              <w:rPr>
                <w:rFonts w:ascii="Times New Roman" w:eastAsia="Times New Roman" w:hAnsi="Times New Roman" w:cs="Times New Roman"/>
              </w:rPr>
            </w:pPr>
          </w:p>
          <w:p w14:paraId="1FD81F58" w14:textId="77777777" w:rsidR="0007020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 Sridhar, M Vijayalakshmi, “Machine Learning”, OXFORD University Press 2021, First Edition.</w:t>
            </w:r>
          </w:p>
          <w:p w14:paraId="41373A60" w14:textId="77777777" w:rsidR="00070204" w:rsidRDefault="0007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ind w:left="7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070204" w14:paraId="278B61D7" w14:textId="77777777">
        <w:trPr>
          <w:trHeight w:val="350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3FBBED4C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Reference Books</w:t>
            </w:r>
          </w:p>
        </w:tc>
      </w:tr>
      <w:tr w:rsidR="00070204" w14:paraId="60BD00F4" w14:textId="77777777">
        <w:trPr>
          <w:trHeight w:val="516"/>
        </w:trPr>
        <w:tc>
          <w:tcPr>
            <w:tcW w:w="9710" w:type="dxa"/>
            <w:tcBorders>
              <w:top w:val="single" w:sz="12" w:space="0" w:color="000000"/>
            </w:tcBorders>
            <w:vAlign w:val="center"/>
          </w:tcPr>
          <w:p w14:paraId="293537C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1. Elaine Rich, Kevin Knight, Artificial Intelligence, 3</w:t>
            </w:r>
            <w:r>
              <w:rPr>
                <w:rFonts w:ascii="Cambria" w:eastAsia="Cambria" w:hAnsi="Cambria" w:cs="Cambria"/>
                <w:sz w:val="13"/>
                <w:szCs w:val="13"/>
              </w:rPr>
              <w:t xml:space="preserve">rd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0"/>
                <w:szCs w:val="20"/>
              </w:rPr>
              <w:t>edition,Tata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McGraw Hill,2013</w:t>
            </w:r>
          </w:p>
          <w:p w14:paraId="79AA338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George F Lugar, Artificial Intelligence Structure and strategies for complex, Pearson Education, 5</w:t>
            </w:r>
            <w:r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th</w:t>
            </w:r>
            <w:r>
              <w:rPr>
                <w:rFonts w:ascii="Cambria" w:eastAsia="Cambria" w:hAnsi="Cambria" w:cs="Cambria"/>
                <w:sz w:val="20"/>
                <w:szCs w:val="20"/>
              </w:rPr>
              <w:t xml:space="preserve"> Edition, 2011</w:t>
            </w:r>
          </w:p>
          <w:p w14:paraId="118862AB" w14:textId="77777777" w:rsidR="00070204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3. Deepak Khemani, A First Course in Artificial Intelligence, McGraw Hill, 2013</w:t>
            </w:r>
          </w:p>
          <w:p w14:paraId="383E07AC" w14:textId="77777777" w:rsidR="00070204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4. </w:t>
            </w:r>
            <w:hyperlink r:id="rId14">
              <w:r w:rsidR="00070204">
                <w:rPr>
                  <w:rFonts w:ascii="Cambria" w:eastAsia="Cambria" w:hAnsi="Cambria" w:cs="Cambria"/>
                  <w:color w:val="0000FF"/>
                  <w:u w:val="single"/>
                </w:rPr>
                <w:t>https://www.kdnuggets.com/2019/11/10-free-must-read-books-ai.html</w:t>
              </w:r>
            </w:hyperlink>
          </w:p>
          <w:p w14:paraId="3EB92B40" w14:textId="77777777" w:rsidR="00070204" w:rsidRDefault="00070204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</w:tbl>
    <w:p w14:paraId="4DDA6E27" w14:textId="77777777" w:rsidR="00070204" w:rsidRDefault="00070204">
      <w:pPr>
        <w:pStyle w:val="Title"/>
        <w:jc w:val="left"/>
        <w:rPr>
          <w:rFonts w:ascii="Times New Roman" w:hAnsi="Times New Roman"/>
        </w:rPr>
      </w:pPr>
    </w:p>
    <w:p w14:paraId="4FC09C05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B2E3B18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79DC1F1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6A25F332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4CEFAB4A" w14:textId="77777777" w:rsidR="00070204" w:rsidRDefault="00070204">
      <w:pPr>
        <w:pStyle w:val="Title"/>
        <w:jc w:val="left"/>
        <w:rPr>
          <w:rFonts w:ascii="Times New Roman" w:hAnsi="Times New Roman"/>
          <w:sz w:val="24"/>
          <w:szCs w:val="24"/>
        </w:rPr>
      </w:pPr>
    </w:p>
    <w:p w14:paraId="218B25D4" w14:textId="77777777" w:rsidR="00070204" w:rsidRDefault="00000000">
      <w:pPr>
        <w:pStyle w:val="Title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Syllabus for Internal Assessment Tests (IAT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)</w:t>
      </w:r>
    </w:p>
    <w:p w14:paraId="7236F7BA" w14:textId="77777777" w:rsidR="00070204" w:rsidRDefault="00070204">
      <w:pPr>
        <w:pStyle w:val="Title"/>
        <w:jc w:val="left"/>
        <w:rPr>
          <w:rFonts w:ascii="Times New Roman" w:hAnsi="Times New Roman"/>
          <w:sz w:val="12"/>
          <w:szCs w:val="12"/>
        </w:rPr>
      </w:pPr>
    </w:p>
    <w:tbl>
      <w:tblPr>
        <w:tblStyle w:val="a3"/>
        <w:tblW w:w="4230" w:type="dxa"/>
        <w:tblInd w:w="2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520"/>
      </w:tblGrid>
      <w:tr w:rsidR="00070204" w14:paraId="4527C196" w14:textId="77777777">
        <w:trPr>
          <w:trHeight w:val="288"/>
        </w:trPr>
        <w:tc>
          <w:tcPr>
            <w:tcW w:w="1710" w:type="dxa"/>
            <w:vMerge w:val="restart"/>
            <w:vAlign w:val="center"/>
          </w:tcPr>
          <w:p w14:paraId="41CA7FE0" w14:textId="77777777" w:rsidR="00070204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IAT #</w:t>
            </w:r>
          </w:p>
        </w:tc>
        <w:tc>
          <w:tcPr>
            <w:tcW w:w="2520" w:type="dxa"/>
            <w:vMerge w:val="restart"/>
            <w:vAlign w:val="center"/>
          </w:tcPr>
          <w:p w14:paraId="10987E08" w14:textId="77777777" w:rsidR="00070204" w:rsidRDefault="00000000">
            <w:pPr>
              <w:pStyle w:val="Tit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Syllabus</w:t>
            </w:r>
          </w:p>
        </w:tc>
      </w:tr>
      <w:tr w:rsidR="00070204" w14:paraId="00C2D2E7" w14:textId="77777777">
        <w:trPr>
          <w:trHeight w:val="291"/>
        </w:trPr>
        <w:tc>
          <w:tcPr>
            <w:tcW w:w="1710" w:type="dxa"/>
            <w:vMerge/>
            <w:vAlign w:val="center"/>
          </w:tcPr>
          <w:p w14:paraId="213A78AD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vAlign w:val="center"/>
          </w:tcPr>
          <w:p w14:paraId="5B344EE0" w14:textId="77777777" w:rsidR="00070204" w:rsidRDefault="00070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070204" w14:paraId="5F9CF4FD" w14:textId="77777777">
        <w:trPr>
          <w:trHeight w:val="288"/>
        </w:trPr>
        <w:tc>
          <w:tcPr>
            <w:tcW w:w="1710" w:type="dxa"/>
            <w:vAlign w:val="center"/>
          </w:tcPr>
          <w:p w14:paraId="4D218E22" w14:textId="77777777" w:rsidR="00070204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IAT-1</w:t>
            </w:r>
          </w:p>
        </w:tc>
        <w:tc>
          <w:tcPr>
            <w:tcW w:w="2520" w:type="dxa"/>
            <w:vAlign w:val="center"/>
          </w:tcPr>
          <w:p w14:paraId="1B567A42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Class # 01– 25</w:t>
            </w:r>
          </w:p>
        </w:tc>
      </w:tr>
      <w:tr w:rsidR="00070204" w14:paraId="2124AA18" w14:textId="77777777">
        <w:trPr>
          <w:trHeight w:val="288"/>
        </w:trPr>
        <w:tc>
          <w:tcPr>
            <w:tcW w:w="1710" w:type="dxa"/>
            <w:vAlign w:val="center"/>
          </w:tcPr>
          <w:p w14:paraId="236F84E6" w14:textId="77777777" w:rsidR="00070204" w:rsidRDefault="00000000">
            <w:pPr>
              <w:pStyle w:val="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IAT-2</w:t>
            </w:r>
          </w:p>
        </w:tc>
        <w:tc>
          <w:tcPr>
            <w:tcW w:w="2520" w:type="dxa"/>
            <w:vAlign w:val="center"/>
          </w:tcPr>
          <w:p w14:paraId="084A301E" w14:textId="77777777" w:rsidR="00070204" w:rsidRDefault="00000000">
            <w:pPr>
              <w:pStyle w:val="Title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Class # 25–50</w:t>
            </w:r>
          </w:p>
        </w:tc>
      </w:tr>
    </w:tbl>
    <w:p w14:paraId="169E213B" w14:textId="77777777" w:rsidR="00070204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*See calendar of events for IAT schedule.</w:t>
      </w:r>
    </w:p>
    <w:p w14:paraId="4B6D84FD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13482615" w14:textId="77777777">
        <w:trPr>
          <w:trHeight w:val="39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14:paraId="4393AC5C" w14:textId="77777777" w:rsidR="0007020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:Quiz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/Assignment/Seminar/Mini Project/Viva</w:t>
            </w:r>
          </w:p>
        </w:tc>
      </w:tr>
    </w:tbl>
    <w:p w14:paraId="51E9B33E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of course delivery is based on any one of the above</w:t>
      </w:r>
    </w:p>
    <w:p w14:paraId="0D8E3388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Evaluation guidelines to be provided to help students understand how the evaluation would be done for assignments,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</w:rPr>
        <w:t>quiz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</w:rPr>
        <w:t>, and so on.</w:t>
      </w:r>
    </w:p>
    <w:p w14:paraId="235BB25D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Evaluation tools/method to be mentioned e.g.: Easy polls, Survey Monkey,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Typeform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or inbuilt poll option in video conferencing tool.</w:t>
      </w:r>
    </w:p>
    <w:p w14:paraId="0FD657FB" w14:textId="77777777" w:rsidR="000702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‘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</w:rPr>
        <w:t>Work-book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</w:rPr>
        <w:t>' section includes additional activities to support self-learning e.g. exercises, game-based learning, case-study, and so on.</w:t>
      </w:r>
    </w:p>
    <w:tbl>
      <w:tblPr>
        <w:tblStyle w:val="a5"/>
        <w:tblW w:w="96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827"/>
      </w:tblGrid>
      <w:tr w:rsidR="00070204" w14:paraId="3B92E2E8" w14:textId="77777777">
        <w:trPr>
          <w:trHeight w:val="362"/>
        </w:trPr>
        <w:tc>
          <w:tcPr>
            <w:tcW w:w="58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F9E285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Evaluation Method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973D3D9" w14:textId="77777777" w:rsidR="0007020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070204" w14:paraId="1EED59E1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0D17A52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of Assignments/Quiz or any of the mentioned above given 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5F280FA7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04615A99" w14:textId="77777777">
        <w:trPr>
          <w:trHeight w:val="1612"/>
        </w:trPr>
        <w:tc>
          <w:tcPr>
            <w:tcW w:w="5807" w:type="dxa"/>
            <w:vAlign w:val="center"/>
          </w:tcPr>
          <w:p w14:paraId="129DC8E9" w14:textId="77777777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Assignment1(50 marks):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14:paraId="4A3140A6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5E8A0E5F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14:paraId="71564C31" w14:textId="77777777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Assignment2(50 marks):</w:t>
            </w:r>
          </w:p>
          <w:p w14:paraId="16B5F368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5D479D25" w14:textId="77777777" w:rsidR="00070204" w:rsidRDefault="00070204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14:paraId="1F646F68" w14:textId="77777777" w:rsidR="00070204" w:rsidRDefault="00000000">
            <w:pPr>
              <w:tabs>
                <w:tab w:val="right" w:pos="5279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Mention the issue date and submission date of all the above</w:t>
            </w:r>
          </w:p>
        </w:tc>
        <w:tc>
          <w:tcPr>
            <w:tcW w:w="3827" w:type="dxa"/>
          </w:tcPr>
          <w:p w14:paraId="6B12AFE3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Issue date:</w:t>
            </w:r>
          </w:p>
          <w:p w14:paraId="46F27FC4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Submission date:</w:t>
            </w:r>
          </w:p>
          <w:p w14:paraId="601C560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DEE04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40D942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Issue date:</w:t>
            </w:r>
          </w:p>
          <w:p w14:paraId="37DB8F98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Submission date2: </w:t>
            </w:r>
          </w:p>
          <w:p w14:paraId="7D209328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BA56A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9BE91D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Issue date:</w:t>
            </w:r>
          </w:p>
          <w:p w14:paraId="504AD533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Submission date: </w:t>
            </w:r>
          </w:p>
          <w:p w14:paraId="61E1F34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3F886C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5DD5E60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387A4498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45A64C24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99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7438"/>
      </w:tblGrid>
      <w:tr w:rsidR="00070204" w14:paraId="65F4AC08" w14:textId="77777777">
        <w:trPr>
          <w:trHeight w:val="536"/>
        </w:trPr>
        <w:tc>
          <w:tcPr>
            <w:tcW w:w="2518" w:type="dxa"/>
            <w:shd w:val="clear" w:color="auto" w:fill="F2F2F2"/>
            <w:vAlign w:val="center"/>
          </w:tcPr>
          <w:p w14:paraId="17C3E183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Evaluation guidelines</w:t>
            </w:r>
          </w:p>
          <w:p w14:paraId="50AF2FA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(please provide the link)</w:t>
            </w:r>
          </w:p>
        </w:tc>
        <w:tc>
          <w:tcPr>
            <w:tcW w:w="7438" w:type="dxa"/>
            <w:vAlign w:val="center"/>
          </w:tcPr>
          <w:p w14:paraId="6BC454C3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204" w14:paraId="6F0B66EF" w14:textId="77777777">
        <w:trPr>
          <w:trHeight w:val="618"/>
        </w:trPr>
        <w:tc>
          <w:tcPr>
            <w:tcW w:w="2518" w:type="dxa"/>
            <w:shd w:val="clear" w:color="auto" w:fill="F2F2F2"/>
            <w:vAlign w:val="center"/>
          </w:tcPr>
          <w:p w14:paraId="76789E0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Evaluation tools/method</w:t>
            </w:r>
          </w:p>
        </w:tc>
        <w:tc>
          <w:tcPr>
            <w:tcW w:w="7438" w:type="dxa"/>
            <w:vAlign w:val="center"/>
          </w:tcPr>
          <w:p w14:paraId="0C53345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 room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/Manual</w:t>
            </w:r>
          </w:p>
        </w:tc>
      </w:tr>
      <w:tr w:rsidR="00070204" w14:paraId="60C2416E" w14:textId="77777777">
        <w:trPr>
          <w:trHeight w:val="880"/>
        </w:trPr>
        <w:tc>
          <w:tcPr>
            <w:tcW w:w="2518" w:type="dxa"/>
            <w:shd w:val="clear" w:color="auto" w:fill="F2F2F2"/>
            <w:vAlign w:val="center"/>
          </w:tcPr>
          <w:p w14:paraId="2378D8A9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Flipped Classroom process for students to understand</w:t>
            </w:r>
          </w:p>
        </w:tc>
        <w:tc>
          <w:tcPr>
            <w:tcW w:w="7438" w:type="dxa"/>
            <w:vAlign w:val="center"/>
          </w:tcPr>
          <w:p w14:paraId="6E1C8C5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Study materials and videos related to the topics will be shared in advance to do self-learning and the same will be presented in class. Quiz will be conducted for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evaluation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the queries will be resolved in the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 room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sessions</w:t>
            </w:r>
          </w:p>
          <w:p w14:paraId="58416B67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551233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070204" w14:paraId="03FAD906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35A7DDF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Workbook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Additional activities to support self-learning e.g. exercises, game-based learning, case-study etc.)</w:t>
            </w:r>
          </w:p>
        </w:tc>
      </w:tr>
      <w:tr w:rsidR="00070204" w14:paraId="611425D7" w14:textId="77777777">
        <w:trPr>
          <w:trHeight w:val="428"/>
        </w:trPr>
        <w:tc>
          <w:tcPr>
            <w:tcW w:w="9624" w:type="dxa"/>
            <w:gridSpan w:val="2"/>
            <w:shd w:val="clear" w:color="auto" w:fill="FFFFFF"/>
            <w:vAlign w:val="center"/>
          </w:tcPr>
          <w:p w14:paraId="49646690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Practical Assignment: Implementation of Practical Exercises Chapter 2: Q1-Q4, Chapter 3: Q1,</w:t>
            </w:r>
          </w:p>
          <w:p w14:paraId="2BBF82AC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Chapter-4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: Q1,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Chapter-7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: Q1,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Chapter-8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: Q1 - 10 Marks.</w:t>
            </w:r>
          </w:p>
          <w:p w14:paraId="6D04CA96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(Note: Refer to Reference book 1 for programming assignments</w:t>
            </w:r>
          </w:p>
          <w:p w14:paraId="6BDCCEFB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https://www.universitiespress.com/resources?id=9789393330697)</w:t>
            </w:r>
          </w:p>
          <w:p w14:paraId="10FD6201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● Course project: By considering suitable machine learning-based real-world application problem [15</w:t>
            </w:r>
          </w:p>
          <w:p w14:paraId="63A58CB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Marks]</w:t>
            </w:r>
          </w:p>
        </w:tc>
      </w:tr>
      <w:tr w:rsidR="00070204" w14:paraId="32FAB0BC" w14:textId="77777777">
        <w:trPr>
          <w:trHeight w:val="376"/>
        </w:trPr>
        <w:tc>
          <w:tcPr>
            <w:tcW w:w="3246" w:type="dxa"/>
            <w:shd w:val="clear" w:color="auto" w:fill="FFFFFF"/>
            <w:vAlign w:val="center"/>
          </w:tcPr>
          <w:p w14:paraId="5CFC8F62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please provide the link to access the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</w:rPr>
              <w:t>work book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60157A1E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</w:tbl>
    <w:p w14:paraId="565ADBFC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70204" w14:paraId="48164983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76B63B85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Peer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Learning(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teacher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shouldlist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out the opportunities provided to interact with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peers,(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through discussions &amp; group work).</w:t>
            </w:r>
          </w:p>
        </w:tc>
      </w:tr>
      <w:tr w:rsidR="00070204" w14:paraId="4E39BA7E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1A0F0B85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14:paraId="17B45110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70204" w14:paraId="597C6D1D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7B968BC1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Discussion Board (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teacher should set up problem-solving forums or discussion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boards, and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assign students or student teams to monitor and support or direct questions).</w:t>
            </w:r>
          </w:p>
        </w:tc>
      </w:tr>
      <w:tr w:rsidR="00070204" w14:paraId="70CB69B7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1572D112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A38AF0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070204" w14:paraId="66A2C7FC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0B1603F7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Virtual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Lab(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for lab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subject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only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).Provide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the details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ofvarious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tools for learning, including additional web-resources, video-lectures, animated demonstrations and self-evaluation.</w:t>
            </w:r>
          </w:p>
        </w:tc>
      </w:tr>
      <w:tr w:rsidR="00070204" w14:paraId="3F9C4090" w14:textId="77777777">
        <w:trPr>
          <w:trHeight w:val="865"/>
        </w:trPr>
        <w:tc>
          <w:tcPr>
            <w:tcW w:w="9624" w:type="dxa"/>
            <w:gridSpan w:val="2"/>
            <w:vAlign w:val="center"/>
          </w:tcPr>
          <w:p w14:paraId="0DDF03AA" w14:textId="77777777" w:rsidR="00070204" w:rsidRDefault="00070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0204" w14:paraId="156216D7" w14:textId="77777777">
        <w:trPr>
          <w:trHeight w:val="283"/>
        </w:trPr>
        <w:tc>
          <w:tcPr>
            <w:tcW w:w="3246" w:type="dxa"/>
            <w:shd w:val="clear" w:color="auto" w:fill="FFFFFF"/>
            <w:vAlign w:val="center"/>
          </w:tcPr>
          <w:p w14:paraId="6865A9CE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virtual lab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1F302758" w14:textId="77777777" w:rsidR="0007020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</w:t>
            </w:r>
          </w:p>
        </w:tc>
      </w:tr>
    </w:tbl>
    <w:p w14:paraId="6F12EE99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0DB9AA9D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44586223" w14:textId="77777777" w:rsidR="0007020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Mention the best practices identified as part of teaching this subject</w:t>
            </w:r>
          </w:p>
        </w:tc>
      </w:tr>
      <w:tr w:rsidR="00070204" w14:paraId="35ED0984" w14:textId="77777777">
        <w:trPr>
          <w:trHeight w:val="986"/>
        </w:trPr>
        <w:tc>
          <w:tcPr>
            <w:tcW w:w="9615" w:type="dxa"/>
            <w:vAlign w:val="center"/>
          </w:tcPr>
          <w:p w14:paraId="26D310F8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Giving more hands-on for understanding the algorithms</w:t>
            </w:r>
          </w:p>
          <w:p w14:paraId="0A3EBBF6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Revising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important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concepts frequently</w:t>
            </w:r>
          </w:p>
          <w:p w14:paraId="23BD72E2" w14:textId="77777777" w:rsidR="0007020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Executing algorithms with real time applications</w:t>
            </w:r>
          </w:p>
        </w:tc>
      </w:tr>
    </w:tbl>
    <w:p w14:paraId="6192D662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6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070204" w14:paraId="38C80B35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593747BD" w14:textId="77777777" w:rsidR="0007020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Mention the Importance of this subject along with Real Time Applications</w:t>
            </w:r>
          </w:p>
        </w:tc>
      </w:tr>
      <w:tr w:rsidR="00070204" w14:paraId="624FB2C4" w14:textId="77777777">
        <w:trPr>
          <w:trHeight w:val="986"/>
        </w:trPr>
        <w:tc>
          <w:tcPr>
            <w:tcW w:w="9615" w:type="dxa"/>
            <w:vAlign w:val="center"/>
          </w:tcPr>
          <w:p w14:paraId="6D62B928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Automated Decision-Making – Used in healthcare, finance, and business for predictions and insights.</w:t>
            </w:r>
          </w:p>
          <w:p w14:paraId="7F66299D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Efficiency &amp; Automation – Powers self-driving cars, robotics, and predictive maintenance.</w:t>
            </w:r>
          </w:p>
          <w:p w14:paraId="0D57766E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Personalization – Enhances recommendations (Amazon, Netflix) and virtual assistants.</w:t>
            </w:r>
          </w:p>
          <w:p w14:paraId="6F672051" w14:textId="77777777" w:rsidR="00070204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Security &amp; Risk Management – Helps in fraud detection, cybersecurity, and agriculture.</w:t>
            </w:r>
          </w:p>
        </w:tc>
      </w:tr>
    </w:tbl>
    <w:p w14:paraId="268A0669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24B1A1" w14:textId="77777777" w:rsidR="00070204" w:rsidRDefault="00070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070204" w14:paraId="0B042286" w14:textId="77777777">
        <w:trPr>
          <w:trHeight w:val="404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52BF2BE7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Outcomes (COs)</w:t>
            </w:r>
          </w:p>
        </w:tc>
      </w:tr>
      <w:tr w:rsidR="00070204" w14:paraId="783AB970" w14:textId="77777777">
        <w:trPr>
          <w:trHeight w:val="1339"/>
        </w:trPr>
        <w:tc>
          <w:tcPr>
            <w:tcW w:w="9710" w:type="dxa"/>
            <w:tcBorders>
              <w:top w:val="single" w:sz="12" w:space="0" w:color="000000"/>
            </w:tcBorders>
          </w:tcPr>
          <w:p w14:paraId="38AD2DD8" w14:textId="77777777" w:rsidR="00070204" w:rsidRDefault="00000000">
            <w:pPr>
              <w:widowControl w:val="0"/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►CO1. Describe the machine learning techniques, their types and data analysis framework.</w:t>
            </w:r>
          </w:p>
          <w:p w14:paraId="66C49607" w14:textId="77777777" w:rsidR="00070204" w:rsidRDefault="00000000">
            <w:pPr>
              <w:widowControl w:val="0"/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Cambria" w:eastAsia="Cambria" w:hAnsi="Cambria" w:cs="Cambria"/>
                <w:color w:val="40404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►CO2. Apply mathematical concepts for feature engineering and perform dimensionality reduction to enhance model performance.</w:t>
            </w:r>
          </w:p>
          <w:p w14:paraId="1EBC6D3A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►CO3. Develop similarity-based learning models and regression models for solving classification and prediction tasks.</w:t>
            </w:r>
          </w:p>
          <w:p w14:paraId="3DB70603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►CO4. Build probabilistic learning models and design neural network models using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perceptrons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multilayer architectures</w:t>
            </w:r>
          </w:p>
          <w:p w14:paraId="316E86EB" w14:textId="77777777" w:rsidR="00070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200" w:line="276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CO5. Utilize clustering algorithms to identify patterns in data and implement reinforcement learning technique</w:t>
            </w:r>
          </w:p>
        </w:tc>
      </w:tr>
    </w:tbl>
    <w:p w14:paraId="7FE8F63E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73BB2C5" w14:textId="77777777" w:rsidR="00070204" w:rsidRDefault="0007020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e"/>
        <w:tblW w:w="1033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"/>
        <w:gridCol w:w="3557"/>
        <w:gridCol w:w="606"/>
        <w:gridCol w:w="612"/>
        <w:gridCol w:w="351"/>
        <w:gridCol w:w="277"/>
        <w:gridCol w:w="425"/>
        <w:gridCol w:w="349"/>
        <w:gridCol w:w="360"/>
        <w:gridCol w:w="337"/>
        <w:gridCol w:w="300"/>
        <w:gridCol w:w="298"/>
        <w:gridCol w:w="298"/>
        <w:gridCol w:w="298"/>
        <w:gridCol w:w="298"/>
        <w:gridCol w:w="298"/>
        <w:gridCol w:w="298"/>
        <w:gridCol w:w="298"/>
        <w:gridCol w:w="298"/>
        <w:gridCol w:w="240"/>
      </w:tblGrid>
      <w:tr w:rsidR="00070204" w14:paraId="6CE1A621" w14:textId="77777777" w:rsidTr="00486AC8">
        <w:trPr>
          <w:cantSplit/>
          <w:trHeight w:val="395"/>
          <w:jc w:val="center"/>
        </w:trPr>
        <w:tc>
          <w:tcPr>
            <w:tcW w:w="10334" w:type="dxa"/>
            <w:gridSpan w:val="20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845E7FD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CO-PO and CO-PSO Mapping</w:t>
            </w:r>
          </w:p>
        </w:tc>
      </w:tr>
      <w:tr w:rsidR="00070204" w14:paraId="300E33C3" w14:textId="77777777" w:rsidTr="00486AC8">
        <w:trPr>
          <w:cantSplit/>
          <w:trHeight w:val="881"/>
          <w:jc w:val="center"/>
        </w:trPr>
        <w:tc>
          <w:tcPr>
            <w:tcW w:w="4093" w:type="dxa"/>
            <w:gridSpan w:val="2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7AF3C4C" w14:textId="77777777" w:rsidR="0007020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Course Outcomes</w:t>
            </w:r>
          </w:p>
        </w:tc>
        <w:tc>
          <w:tcPr>
            <w:tcW w:w="606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8A8F04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Blooms Level</w:t>
            </w:r>
          </w:p>
        </w:tc>
        <w:tc>
          <w:tcPr>
            <w:tcW w:w="612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4167DE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Modules covered</w:t>
            </w:r>
          </w:p>
        </w:tc>
        <w:tc>
          <w:tcPr>
            <w:tcW w:w="351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DE8E3E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</w:t>
            </w:r>
          </w:p>
        </w:tc>
        <w:tc>
          <w:tcPr>
            <w:tcW w:w="277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A7BFEB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PO2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1E79E9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PO3</w:t>
            </w:r>
          </w:p>
        </w:tc>
        <w:tc>
          <w:tcPr>
            <w:tcW w:w="349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DBC57E8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PO4</w:t>
            </w:r>
          </w:p>
        </w:tc>
        <w:tc>
          <w:tcPr>
            <w:tcW w:w="36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D853094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PO5</w:t>
            </w:r>
          </w:p>
        </w:tc>
        <w:tc>
          <w:tcPr>
            <w:tcW w:w="337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9A57AAD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PO6</w:t>
            </w:r>
          </w:p>
        </w:tc>
        <w:tc>
          <w:tcPr>
            <w:tcW w:w="30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6021AE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PO7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EF8DA1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PO8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BD381F1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PO9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2CCF5F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PO10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E1C3AAB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PO11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C036CB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PO12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A6E83F7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PSO1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CC9929E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PSO2</w:t>
            </w:r>
          </w:p>
        </w:tc>
        <w:tc>
          <w:tcPr>
            <w:tcW w:w="29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C0A82D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PSO3</w:t>
            </w:r>
          </w:p>
        </w:tc>
        <w:tc>
          <w:tcPr>
            <w:tcW w:w="240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A4ABBAA" w14:textId="77777777" w:rsidR="00070204" w:rsidRDefault="00000000">
            <w:pPr>
              <w:tabs>
                <w:tab w:val="left" w:pos="1269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PSO4</w:t>
            </w:r>
          </w:p>
        </w:tc>
      </w:tr>
      <w:tr w:rsidR="00843395" w14:paraId="32B54B67" w14:textId="77777777" w:rsidTr="00486AC8">
        <w:trPr>
          <w:trHeight w:val="323"/>
          <w:jc w:val="center"/>
        </w:trPr>
        <w:tc>
          <w:tcPr>
            <w:tcW w:w="536" w:type="dxa"/>
            <w:vAlign w:val="center"/>
          </w:tcPr>
          <w:p w14:paraId="2BE492DD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CO1</w:t>
            </w:r>
          </w:p>
        </w:tc>
        <w:tc>
          <w:tcPr>
            <w:tcW w:w="3557" w:type="dxa"/>
            <w:vAlign w:val="bottom"/>
          </w:tcPr>
          <w:p w14:paraId="7AE2E5A6" w14:textId="57D36FD8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Describe the machine learning techniques, their types, and the data analysis framework</w:t>
            </w:r>
          </w:p>
        </w:tc>
        <w:tc>
          <w:tcPr>
            <w:tcW w:w="606" w:type="dxa"/>
            <w:vAlign w:val="center"/>
          </w:tcPr>
          <w:p w14:paraId="6D910870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6FFDA9B2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1" w:type="dxa"/>
            <w:vAlign w:val="center"/>
          </w:tcPr>
          <w:p w14:paraId="7163F8FD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2353EE55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65EB066C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04624B62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49F2A287" w14:textId="04F79C2C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" w:type="dxa"/>
            <w:vAlign w:val="center"/>
          </w:tcPr>
          <w:p w14:paraId="7C51EA28" w14:textId="676AD4F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6D910DEB" w14:textId="7D250979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0CFE748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2E8992F" w14:textId="65007C6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0498CCB" w14:textId="39BB07A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0AB372B" w14:textId="7777777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37023EB" w14:textId="2F6130E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01ECA29" w14:textId="7B766C9F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83E5963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0AF82AA5" w14:textId="738F5C96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6D88C332" w14:textId="479A7291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1CC6BC8C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701A7A2B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CO2</w:t>
            </w:r>
          </w:p>
        </w:tc>
        <w:tc>
          <w:tcPr>
            <w:tcW w:w="3557" w:type="dxa"/>
            <w:vAlign w:val="bottom"/>
          </w:tcPr>
          <w:p w14:paraId="42CDB5F6" w14:textId="77777777" w:rsidR="00843395" w:rsidRDefault="00843395" w:rsidP="00843395">
            <w:pPr>
              <w:widowControl w:val="0"/>
              <w:tabs>
                <w:tab w:val="left" w:pos="827"/>
                <w:tab w:val="left" w:pos="828"/>
              </w:tabs>
              <w:spacing w:line="26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Apply mathematical concepts for feature engineering and perform dimensionality reduction to enhance model performance.</w:t>
            </w:r>
          </w:p>
        </w:tc>
        <w:tc>
          <w:tcPr>
            <w:tcW w:w="606" w:type="dxa"/>
          </w:tcPr>
          <w:p w14:paraId="68CA7F66" w14:textId="77777777" w:rsidR="00843395" w:rsidRDefault="00843395" w:rsidP="00843395"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3B864E83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51" w:type="dxa"/>
            <w:vAlign w:val="center"/>
          </w:tcPr>
          <w:p w14:paraId="2A7EC4FE" w14:textId="6CBE25C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5C581019" w14:textId="59E28AE5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396E8864" w14:textId="456F90C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0734116" w14:textId="1D4B00D5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4094E440" w14:textId="438E827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" w:type="dxa"/>
            <w:vAlign w:val="center"/>
          </w:tcPr>
          <w:p w14:paraId="2B053D5F" w14:textId="1C0ED67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0310425A" w14:textId="11F3C4A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21CE2C32" w14:textId="5C5F4E4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7D82482A" w14:textId="0E704EC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0A17677A" w14:textId="1A711E9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3EE95C4E" w14:textId="4F7CC06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198703E4" w14:textId="62C7981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BACF65A" w14:textId="622516AF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573C132" w14:textId="449E1C91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4C78796" w14:textId="727C8294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15A958F7" w14:textId="642D0A19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6F5F9D86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0F3BFEE9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CO3</w:t>
            </w:r>
          </w:p>
        </w:tc>
        <w:tc>
          <w:tcPr>
            <w:tcW w:w="3557" w:type="dxa"/>
            <w:vAlign w:val="bottom"/>
          </w:tcPr>
          <w:p w14:paraId="0BAEDF07" w14:textId="77777777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 similarity-based learning models and regression models for solving classification and prediction tasks.</w:t>
            </w:r>
          </w:p>
        </w:tc>
        <w:tc>
          <w:tcPr>
            <w:tcW w:w="606" w:type="dxa"/>
          </w:tcPr>
          <w:p w14:paraId="4EAED3BA" w14:textId="77777777" w:rsidR="00843395" w:rsidRDefault="00843395" w:rsidP="00843395"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3FD6BA7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1" w:type="dxa"/>
            <w:vAlign w:val="center"/>
          </w:tcPr>
          <w:p w14:paraId="4C179A6B" w14:textId="0CE5EC62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408BCFEA" w14:textId="7B376B3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4EB42411" w14:textId="3EF913B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FD874C4" w14:textId="0BD40A2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5E04862D" w14:textId="30727B1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6E9C59AA" w14:textId="699092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7F28CF7B" w14:textId="2A185DB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5BACA448" w14:textId="5B1765F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9274F14" w14:textId="66E9313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4115B7A" w14:textId="18983D0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8EF2D69" w14:textId="6076F51F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3AAE0A09" w14:textId="647ED7C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1C3BC88" w14:textId="210C6F35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D248F44" w14:textId="195B43E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E98DFB8" w14:textId="7D6C0686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59CB82A3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7C26490A" w14:textId="77777777" w:rsidTr="00486AC8">
        <w:trPr>
          <w:trHeight w:val="599"/>
          <w:jc w:val="center"/>
        </w:trPr>
        <w:tc>
          <w:tcPr>
            <w:tcW w:w="536" w:type="dxa"/>
            <w:vAlign w:val="center"/>
          </w:tcPr>
          <w:p w14:paraId="422B169D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CO4</w:t>
            </w:r>
          </w:p>
        </w:tc>
        <w:tc>
          <w:tcPr>
            <w:tcW w:w="3557" w:type="dxa"/>
            <w:vAlign w:val="bottom"/>
          </w:tcPr>
          <w:p w14:paraId="0A0F6579" w14:textId="33F2784B" w:rsidR="00843395" w:rsidRDefault="00843395" w:rsidP="0084339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Build probabilistic learning models and design neural network models using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perceptrons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multilayer architectures</w:t>
            </w:r>
          </w:p>
        </w:tc>
        <w:tc>
          <w:tcPr>
            <w:tcW w:w="606" w:type="dxa"/>
          </w:tcPr>
          <w:p w14:paraId="0BB47DAB" w14:textId="77777777" w:rsidR="00843395" w:rsidRDefault="00843395" w:rsidP="0084339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645D121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51" w:type="dxa"/>
            <w:vAlign w:val="center"/>
          </w:tcPr>
          <w:p w14:paraId="5F74A7D1" w14:textId="291CCDB1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1956EC0C" w14:textId="4A9F5967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36AA4A26" w14:textId="497E01B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3DEB59B7" w14:textId="7E40295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08DD8705" w14:textId="35FC7C5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35916D82" w14:textId="38060DB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2722F1E4" w14:textId="0A5518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2A66D42" w14:textId="6B4A14D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45BA1DA5" w14:textId="7129DB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10102447" w14:textId="434C7CE0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564C8066" w14:textId="332DB6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FE6A345" w14:textId="4E03674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5E125C37" w14:textId="7409EEDA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01689522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42DE317" w14:textId="1394C7FD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0F6DA381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3395" w14:paraId="23626851" w14:textId="77777777" w:rsidTr="00486AC8">
        <w:trPr>
          <w:trHeight w:val="288"/>
          <w:jc w:val="center"/>
        </w:trPr>
        <w:tc>
          <w:tcPr>
            <w:tcW w:w="536" w:type="dxa"/>
            <w:vAlign w:val="center"/>
          </w:tcPr>
          <w:p w14:paraId="63CCFD87" w14:textId="77777777" w:rsidR="00843395" w:rsidRDefault="00843395" w:rsidP="00843395">
            <w:pPr>
              <w:tabs>
                <w:tab w:val="left" w:pos="1269"/>
              </w:tabs>
              <w:ind w:right="-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CO5</w:t>
            </w:r>
          </w:p>
        </w:tc>
        <w:tc>
          <w:tcPr>
            <w:tcW w:w="3557" w:type="dxa"/>
            <w:vAlign w:val="bottom"/>
          </w:tcPr>
          <w:p w14:paraId="4A27140F" w14:textId="77777777" w:rsidR="00843395" w:rsidRDefault="00843395" w:rsidP="0084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Utilize clustering algorithms to identify patterns in data and implement reinforcement learning techniques</w:t>
            </w:r>
          </w:p>
        </w:tc>
        <w:tc>
          <w:tcPr>
            <w:tcW w:w="606" w:type="dxa"/>
          </w:tcPr>
          <w:p w14:paraId="5839727E" w14:textId="77777777" w:rsidR="00843395" w:rsidRDefault="00843395" w:rsidP="0084339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1,L2,L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vAlign w:val="center"/>
          </w:tcPr>
          <w:p w14:paraId="2EEA2CF5" w14:textId="77777777" w:rsidR="00843395" w:rsidRDefault="00843395" w:rsidP="00843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51" w:type="dxa"/>
            <w:vAlign w:val="center"/>
          </w:tcPr>
          <w:p w14:paraId="68CB7D08" w14:textId="52710CF0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" w:type="dxa"/>
            <w:vAlign w:val="center"/>
          </w:tcPr>
          <w:p w14:paraId="6188876D" w14:textId="5F31D9EE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14:paraId="4DC0538A" w14:textId="2310007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vAlign w:val="center"/>
          </w:tcPr>
          <w:p w14:paraId="6651A108" w14:textId="6F374B7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vAlign w:val="center"/>
          </w:tcPr>
          <w:p w14:paraId="649BB02E" w14:textId="10165DFB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" w:type="dxa"/>
            <w:vAlign w:val="center"/>
          </w:tcPr>
          <w:p w14:paraId="43C2D3B7" w14:textId="0E57B31D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center"/>
          </w:tcPr>
          <w:p w14:paraId="2440E8C0" w14:textId="082B7EB4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692DDC59" w14:textId="6517972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1F6B30EE" w14:textId="15592856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6E40D1D5" w14:textId="2DE9E2E3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47BEBB22" w14:textId="448D1128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7B1DF0C6" w14:textId="6591FC4A" w:rsidR="00843395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46AACB93" w14:textId="43DF2014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" w:type="dxa"/>
            <w:vAlign w:val="center"/>
          </w:tcPr>
          <w:p w14:paraId="215092C2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8" w:type="dxa"/>
            <w:vAlign w:val="center"/>
          </w:tcPr>
          <w:p w14:paraId="2B1AD37A" w14:textId="2E09A0D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center"/>
          </w:tcPr>
          <w:p w14:paraId="3F2FAF3C" w14:textId="77777777" w:rsidR="00843395" w:rsidRPr="003807DF" w:rsidRDefault="00843395" w:rsidP="008433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0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1148A4E6" w14:textId="77777777" w:rsidR="00070204" w:rsidRDefault="00000000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Identified curriculum gap if any and Justification: </w:t>
      </w:r>
    </w:p>
    <w:tbl>
      <w:tblPr>
        <w:tblStyle w:val="af"/>
        <w:tblW w:w="958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  <w:gridCol w:w="12"/>
      </w:tblGrid>
      <w:tr w:rsidR="00070204" w14:paraId="3CFADE55" w14:textId="77777777">
        <w:trPr>
          <w:gridAfter w:val="1"/>
          <w:wAfter w:w="12" w:type="dxa"/>
          <w:trHeight w:val="221"/>
          <w:jc w:val="center"/>
        </w:trPr>
        <w:tc>
          <w:tcPr>
            <w:tcW w:w="47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AEACB3F" w14:textId="77777777" w:rsidR="00070204" w:rsidRDefault="00000000">
            <w:pPr>
              <w:tabs>
                <w:tab w:val="left" w:pos="97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Identified Gap</w:t>
            </w:r>
          </w:p>
        </w:tc>
        <w:tc>
          <w:tcPr>
            <w:tcW w:w="4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0C83F280" w14:textId="77777777" w:rsidR="00070204" w:rsidRDefault="00000000">
            <w:pPr>
              <w:tabs>
                <w:tab w:val="left" w:pos="978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Justification</w:t>
            </w:r>
          </w:p>
        </w:tc>
      </w:tr>
      <w:tr w:rsidR="00070204" w14:paraId="155A4906" w14:textId="77777777">
        <w:trPr>
          <w:trHeight w:val="1518"/>
          <w:jc w:val="center"/>
        </w:trPr>
        <w:tc>
          <w:tcPr>
            <w:tcW w:w="4788" w:type="dxa"/>
            <w:vAlign w:val="center"/>
          </w:tcPr>
          <w:p w14:paraId="7F3047CE" w14:textId="273B17F9" w:rsidR="00070204" w:rsidRDefault="00BB12CC">
            <w:pPr>
              <w:tabs>
                <w:tab w:val="left" w:pos="978"/>
              </w:tabs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gap identified in the Machine Learning curriculum is the limited exposure to implementing large-scale or advanced programs.</w:t>
            </w:r>
          </w:p>
        </w:tc>
        <w:tc>
          <w:tcPr>
            <w:tcW w:w="4800" w:type="dxa"/>
            <w:gridSpan w:val="2"/>
            <w:vAlign w:val="center"/>
          </w:tcPr>
          <w:p w14:paraId="7A3F9D5F" w14:textId="77777777" w:rsidR="0007020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While the Machine Learning curriculum provides students with a strong theoretical foundation and exposure to basic concepts through simple programs, it often lacks opportunities for implementing large-scale or real-world applications. As a result, students may struggle to apply their knowledge to complex scenarios involving data preprocessing, model tuning, pipeline creation, and integration with real-time systems. Without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experience in advanced implementations, students are less prepared for industry expectations, where end-to-end problem-solving skills and the ability to manage real datasets, scalability, and deployment are essential. Incorporating large-scale projects can bridge this gap by enhancing problem-solving abilities, fostering critical thinking, and providing practical insights into real-world applications of machine learning.</w:t>
            </w:r>
          </w:p>
          <w:p w14:paraId="7585494F" w14:textId="77777777" w:rsidR="00070204" w:rsidRDefault="00070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</w:tbl>
    <w:p w14:paraId="43B01F41" w14:textId="77777777" w:rsidR="00070204" w:rsidRDefault="00000000">
      <w:pPr>
        <w:spacing w:before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Proposed Actions to fill the identified gaps:</w:t>
      </w:r>
    </w:p>
    <w:tbl>
      <w:tblPr>
        <w:tblStyle w:val="af0"/>
        <w:tblW w:w="95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070204" w14:paraId="1B49F5E8" w14:textId="77777777">
        <w:trPr>
          <w:trHeight w:val="1316"/>
        </w:trPr>
        <w:tc>
          <w:tcPr>
            <w:tcW w:w="9588" w:type="dxa"/>
          </w:tcPr>
          <w:p w14:paraId="56ABE3AB" w14:textId="77777777" w:rsidR="0007020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The integration of hands-on projects played a crucial role in addressing the curriculum gap. By involving students in comprehensive, real-world projects, the deficiency in implementing advanced Machine Learning programs was effectively resolved.</w:t>
            </w:r>
          </w:p>
        </w:tc>
      </w:tr>
    </w:tbl>
    <w:p w14:paraId="7F6B9680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5D79A8CE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1F4DCDDD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06DF67C3" w14:textId="77777777" w:rsidR="00070204" w:rsidRDefault="00070204">
      <w:pPr>
        <w:rPr>
          <w:rFonts w:ascii="Times New Roman" w:eastAsia="Times New Roman" w:hAnsi="Times New Roman" w:cs="Times New Roman"/>
          <w:b/>
        </w:rPr>
      </w:pPr>
    </w:p>
    <w:p w14:paraId="439C5A76" w14:textId="77777777" w:rsidR="00070204" w:rsidRDefault="00000000">
      <w:pPr>
        <w:shd w:val="clear" w:color="auto" w:fill="D9D9D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Course Instructor Signature/s</w:t>
      </w:r>
      <w:r>
        <w:rPr>
          <w:rFonts w:ascii="Times New Roman" w:eastAsia="Times New Roman" w:hAnsi="Times New Roman" w:cs="Times New Roman"/>
          <w:b/>
        </w:rPr>
        <w:tab/>
        <w:t xml:space="preserve">                   CCI Signature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HOD</w:t>
      </w:r>
    </w:p>
    <w:sectPr w:rsidR="00070204">
      <w:footerReference w:type="even" r:id="rId15"/>
      <w:footerReference w:type="default" r:id="rId16"/>
      <w:pgSz w:w="11900" w:h="16840"/>
      <w:pgMar w:top="630" w:right="1080" w:bottom="8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4D13D" w14:textId="77777777" w:rsidR="00006D93" w:rsidRDefault="00006D93">
      <w:pPr>
        <w:spacing w:after="0" w:line="240" w:lineRule="auto"/>
      </w:pPr>
      <w:r>
        <w:separator/>
      </w:r>
    </w:p>
  </w:endnote>
  <w:endnote w:type="continuationSeparator" w:id="0">
    <w:p w14:paraId="616818C3" w14:textId="77777777" w:rsidR="00006D93" w:rsidRDefault="00006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05B6F2F-1E10-48F4-A247-31584164E1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77E34C-C0BA-4F79-AD62-851F91AC2E33}"/>
    <w:embedBold r:id="rId3" w:fontKey="{A15563CB-1B47-47B2-A33A-1898FE09D8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D47012C0-2DD1-4AB9-8D3F-931B012C56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A6BDFC-1130-48A3-95DB-4A7397F70ADD}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90B402-AD9C-4916-9312-F2E6734CE96E}"/>
    <w:embedBold r:id="rId7" w:fontKey="{110DE65A-7776-4E15-9C12-FB233BDCABE8}"/>
  </w:font>
  <w:font w:name="CIDFont+F3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CECB034-ECD1-4A76-B3BE-3162BE596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5716" w14:textId="77777777" w:rsidR="000702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8DBDEE0" w14:textId="77777777" w:rsidR="00070204" w:rsidRDefault="00070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31345" w14:textId="77777777" w:rsidR="00070204" w:rsidRDefault="000702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55717" w14:textId="77777777" w:rsidR="00006D93" w:rsidRDefault="00006D93">
      <w:pPr>
        <w:spacing w:after="0" w:line="240" w:lineRule="auto"/>
      </w:pPr>
      <w:r>
        <w:separator/>
      </w:r>
    </w:p>
  </w:footnote>
  <w:footnote w:type="continuationSeparator" w:id="0">
    <w:p w14:paraId="4911655E" w14:textId="77777777" w:rsidR="00006D93" w:rsidRDefault="00006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259DF"/>
    <w:multiLevelType w:val="multilevel"/>
    <w:tmpl w:val="21F289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96D67"/>
    <w:multiLevelType w:val="multilevel"/>
    <w:tmpl w:val="41ACF1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A06407"/>
    <w:multiLevelType w:val="multilevel"/>
    <w:tmpl w:val="7C3231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5F4F"/>
    <w:multiLevelType w:val="multilevel"/>
    <w:tmpl w:val="4F9EB61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3B7CFB"/>
    <w:multiLevelType w:val="multilevel"/>
    <w:tmpl w:val="FC1A1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9C1185"/>
    <w:multiLevelType w:val="multilevel"/>
    <w:tmpl w:val="B5E8F39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6459305">
    <w:abstractNumId w:val="1"/>
  </w:num>
  <w:num w:numId="2" w16cid:durableId="788167249">
    <w:abstractNumId w:val="0"/>
  </w:num>
  <w:num w:numId="3" w16cid:durableId="935400416">
    <w:abstractNumId w:val="4"/>
  </w:num>
  <w:num w:numId="4" w16cid:durableId="375131027">
    <w:abstractNumId w:val="5"/>
  </w:num>
  <w:num w:numId="5" w16cid:durableId="933439743">
    <w:abstractNumId w:val="2"/>
  </w:num>
  <w:num w:numId="6" w16cid:durableId="531653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204"/>
    <w:rsid w:val="00006D93"/>
    <w:rsid w:val="00064975"/>
    <w:rsid w:val="00070204"/>
    <w:rsid w:val="001121AF"/>
    <w:rsid w:val="003807DF"/>
    <w:rsid w:val="00486AC8"/>
    <w:rsid w:val="005D51CE"/>
    <w:rsid w:val="005E3EB0"/>
    <w:rsid w:val="00843395"/>
    <w:rsid w:val="00986C75"/>
    <w:rsid w:val="00BB12CC"/>
    <w:rsid w:val="00D04BE5"/>
    <w:rsid w:val="00E20658"/>
    <w:rsid w:val="00EC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FEAFC"/>
  <w15:docId w15:val="{3E10FD93-0955-4A2D-8B99-5783DAE0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06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04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0"/>
    <w:qFormat/>
    <w:rsid w:val="00B6704A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B6704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6704A"/>
    <w:rPr>
      <w:rFonts w:ascii="Verdana" w:eastAsia="Times New Roman" w:hAnsi="Verdana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B6704A"/>
    <w:pPr>
      <w:spacing w:after="0" w:line="240" w:lineRule="auto"/>
    </w:pPr>
    <w:rPr>
      <w:rFonts w:ascii="Verdana" w:eastAsia="Times New Roman" w:hAnsi="Verdana" w:cs="Times New Roman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B6704A"/>
    <w:rPr>
      <w:rFonts w:ascii="Verdana" w:eastAsia="Times New Roman" w:hAnsi="Verdana" w:cs="Times New Roman"/>
      <w:b/>
      <w:bCs/>
      <w:sz w:val="20"/>
      <w:szCs w:val="24"/>
    </w:rPr>
  </w:style>
  <w:style w:type="character" w:styleId="Hyperlink">
    <w:name w:val="Hyperlink"/>
    <w:uiPriority w:val="99"/>
    <w:unhideWhenUsed/>
    <w:rsid w:val="00B670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26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F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2603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C26031"/>
    <w:rPr>
      <w:rFonts w:ascii="Arial" w:eastAsia="DejaVu Sans" w:hAnsi="Arial" w:cs="DejaVu Sans"/>
      <w:i/>
      <w:iCs/>
      <w:sz w:val="28"/>
      <w:szCs w:val="28"/>
      <w:lang w:val="en-US" w:eastAsia="ar-SA"/>
    </w:rPr>
  </w:style>
  <w:style w:type="paragraph" w:customStyle="1" w:styleId="Default">
    <w:name w:val="Default"/>
    <w:rsid w:val="00C260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C933CF"/>
    <w:pPr>
      <w:spacing w:after="0" w:line="240" w:lineRule="auto"/>
    </w:pPr>
  </w:style>
  <w:style w:type="character" w:customStyle="1" w:styleId="st">
    <w:name w:val="st"/>
    <w:basedOn w:val="DefaultParagraphFont"/>
    <w:rsid w:val="00C933CF"/>
  </w:style>
  <w:style w:type="table" w:styleId="TableGrid">
    <w:name w:val="Table Grid"/>
    <w:basedOn w:val="TableNormal"/>
    <w:uiPriority w:val="5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23F3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D06DE"/>
    <w:pPr>
      <w:widowControl w:val="0"/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7D0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FB1ED9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D82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E2"/>
  </w:style>
  <w:style w:type="character" w:styleId="PageNumber">
    <w:name w:val="page number"/>
    <w:basedOn w:val="DefaultParagraphFont"/>
    <w:uiPriority w:val="99"/>
    <w:semiHidden/>
    <w:unhideWhenUsed/>
    <w:rsid w:val="00D829E2"/>
  </w:style>
  <w:style w:type="paragraph" w:styleId="Header">
    <w:name w:val="header"/>
    <w:basedOn w:val="Normal"/>
    <w:link w:val="HeaderChar"/>
    <w:uiPriority w:val="99"/>
    <w:unhideWhenUsed/>
    <w:rsid w:val="00687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3D1"/>
  </w:style>
  <w:style w:type="paragraph" w:customStyle="1" w:styleId="Normal1">
    <w:name w:val="Normal1"/>
    <w:rsid w:val="00765B2C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A44BE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3schools.com/python/python_ml_getting_started.as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utorialspoint.com/machine_learning/index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eksforgeeks.org/machine-learn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rssridhar.com/?page_id=10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versitiespress.com/resources?id=9789393330697" TargetMode="External"/><Relationship Id="rId14" Type="http://schemas.openxmlformats.org/officeDocument/2006/relationships/hyperlink" Target="https://www.kdnuggets.com/2019/11/10-free-must-read-books-ai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EWPPoMq3EDBBzayWObDN9BnBw==">CgMxLjA4AHIhMUdtWHJNaGtYRmxqbUlwanh5QlNMNVkzZXlmSjNPcUlz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1805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CMRIT ISE20</cp:lastModifiedBy>
  <cp:revision>2</cp:revision>
  <dcterms:created xsi:type="dcterms:W3CDTF">2026-01-31T03:22:00Z</dcterms:created>
  <dcterms:modified xsi:type="dcterms:W3CDTF">2026-01-31T03:22:00Z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c13430e6-bd79-4b2e-b169-2ea335654064</vt:lpwstr>
  </property>
</Properties>
</file>